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F" w:rsidRDefault="00C926BF">
      <w:r>
        <w:rPr>
          <w:noProof/>
        </w:rPr>
        <w:drawing>
          <wp:inline distT="0" distB="0" distL="0" distR="0">
            <wp:extent cx="5940425" cy="3824149"/>
            <wp:effectExtent l="19050" t="0" r="3175" b="0"/>
            <wp:docPr id="1" name="Рисунок 1" descr="Изменения в КАС РФ и Семейный кодекс РФ с 8 апрел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КАС РФ и Семейный кодекс РФ с 8 апреля 2017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BF" w:rsidRDefault="00C926BF" w:rsidP="00C926BF"/>
    <w:p w:rsidR="004B2F2C" w:rsidRPr="00C926BF" w:rsidRDefault="00C926BF" w:rsidP="00C926BF">
      <w:pPr>
        <w:jc w:val="both"/>
      </w:pPr>
      <w:r>
        <w:rPr>
          <w:rFonts w:ascii="Arial" w:hAnsi="Arial" w:cs="Arial"/>
          <w:color w:val="505B61"/>
          <w:sz w:val="18"/>
          <w:szCs w:val="18"/>
        </w:rPr>
        <w:t>8 апреля 2017 года вступают в силу поправки в Кодекс административного судопроизводства РФ и Семейный кодекс РФ. Изменения коснутся подтверждения полномочий представителей, а также прав и обязанностей родителей. С 8 апреля начнет действовать новая редакция статьи 57 Кодекса административного судопроизводства РФ «Оформление и подтверждение полномочий представителя». Она предусматривает, что доверенности, выданные гражданами на ведение административного дела, могут быть удостоверены администрацией стационарной организации социального обслуживания, в которой проживает доверитель, либо медицинской организации, в которой доверитель находится на излечении в стационарных условиях. Соответствующие поправки были внесены Федеральным законом от 28.03.2017 N 39-ФЗ. Этот же закон уточнил ряд статей  Семейного кодекса РФ. Так, в обновленной редакции статьи 66 Семейного кодекса РФ сказано, что родитель, проживающий отдельно от ребенка, имеет право на получение информации о своем ребенке из образовательных организаций. В статье 69 Семейного кодекса РФ прописано, что лишить родительских прав могут в связи с отказом без уважительных причин забрать своего ребенка из образовательной организации. Кроме того, уточняется, что алименты на детей, находящихся в образовательных организациях и оставшихся без попечительства родителей, зачисляются на счета этих организаций. До сих пор по всему тексту была использована формулировка «воспитательные учреждения». Аналогичная техническая поправка внесена и в статью 131 Семейного кодекса РФ. В ее новой редакции указано, что для усыновления детей, оставшихся без попечения родителей и находящихся в образовательных организациях, необходимо согласие руководит</w:t>
      </w:r>
      <w:r w:rsidR="00B91067">
        <w:rPr>
          <w:rFonts w:ascii="Arial" w:hAnsi="Arial" w:cs="Arial"/>
          <w:color w:val="505B61"/>
          <w:sz w:val="18"/>
          <w:szCs w:val="18"/>
        </w:rPr>
        <w:t>елей этих организаций.</w:t>
      </w:r>
      <w:r w:rsidR="00B91067">
        <w:rPr>
          <w:rFonts w:ascii="Arial" w:hAnsi="Arial" w:cs="Arial"/>
          <w:color w:val="505B61"/>
          <w:sz w:val="18"/>
          <w:szCs w:val="18"/>
        </w:rPr>
        <w:br/>
      </w:r>
      <w:bookmarkStart w:id="0" w:name="_GoBack"/>
      <w:bookmarkEnd w:id="0"/>
    </w:p>
    <w:sectPr w:rsidR="004B2F2C" w:rsidRPr="00C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6BF"/>
    <w:rsid w:val="004B2F2C"/>
    <w:rsid w:val="00B91067"/>
    <w:rsid w:val="00C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26BF"/>
  </w:style>
  <w:style w:type="character" w:styleId="a5">
    <w:name w:val="Hyperlink"/>
    <w:basedOn w:val="a0"/>
    <w:uiPriority w:val="99"/>
    <w:semiHidden/>
    <w:unhideWhenUsed/>
    <w:rsid w:val="00C92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SamForum.ws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4</cp:revision>
  <dcterms:created xsi:type="dcterms:W3CDTF">2017-04-20T22:55:00Z</dcterms:created>
  <dcterms:modified xsi:type="dcterms:W3CDTF">2017-06-21T19:57:00Z</dcterms:modified>
</cp:coreProperties>
</file>